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F3B" w:rsidRDefault="00334AD2" w:rsidP="00334AD2">
      <w:pPr>
        <w:jc w:val="center"/>
        <w:rPr>
          <w:rFonts w:eastAsia="Calibri"/>
        </w:rPr>
      </w:pPr>
      <w:bookmarkStart w:id="0" w:name="_Toc511140733"/>
      <w:r>
        <w:rPr>
          <w:rFonts w:eastAsia="Calibri"/>
        </w:rPr>
        <w:t>ФО субъектов</w:t>
      </w:r>
      <w:bookmarkEnd w:id="0"/>
    </w:p>
    <w:p w:rsidR="00334AD2" w:rsidRDefault="00334AD2" w:rsidP="00334AD2">
      <w:pPr>
        <w:pStyle w:val="a3"/>
        <w:rPr>
          <w:rFonts w:eastAsia="Calibri"/>
        </w:rPr>
      </w:pPr>
      <w:r>
        <w:rPr>
          <w:rFonts w:eastAsia="Calibri"/>
        </w:rPr>
        <w:t>На едином портале бюджетной системы финансовые органы субъектов РФ должны</w:t>
      </w:r>
      <w:r w:rsidRPr="000303BF">
        <w:rPr>
          <w:rFonts w:eastAsia="Calibri"/>
        </w:rPr>
        <w:t xml:space="preserve"> </w:t>
      </w:r>
      <w:r>
        <w:rPr>
          <w:rFonts w:eastAsia="Calibri"/>
          <w:szCs w:val="28"/>
        </w:rPr>
        <w:t xml:space="preserve">сформировать и </w:t>
      </w:r>
      <w:proofErr w:type="gramStart"/>
      <w:r>
        <w:rPr>
          <w:rFonts w:eastAsia="Calibri"/>
          <w:szCs w:val="28"/>
        </w:rPr>
        <w:t>разместить</w:t>
      </w:r>
      <w:proofErr w:type="gramEnd"/>
      <w:r w:rsidRPr="000303BF">
        <w:rPr>
          <w:rFonts w:eastAsia="Calibri"/>
        </w:rPr>
        <w:t xml:space="preserve"> следующ</w:t>
      </w:r>
      <w:r>
        <w:rPr>
          <w:rFonts w:eastAsia="Calibri"/>
        </w:rPr>
        <w:t>ую информацию по пунктам приказа</w:t>
      </w:r>
      <w:r w:rsidRPr="003C5BB8">
        <w:rPr>
          <w:rFonts w:eastAsia="Calibri"/>
          <w:szCs w:val="28"/>
        </w:rPr>
        <w:t xml:space="preserve"> </w:t>
      </w:r>
      <w:r>
        <w:rPr>
          <w:rFonts w:eastAsia="Calibri"/>
          <w:szCs w:val="28"/>
        </w:rPr>
        <w:t xml:space="preserve">Минфина России от 28 декабря 2016 </w:t>
      </w:r>
      <w:r w:rsidRPr="000303BF">
        <w:rPr>
          <w:rFonts w:eastAsia="Calibri"/>
        </w:rPr>
        <w:t>№ 243н: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tblPr>
      <w:tblGrid>
        <w:gridCol w:w="1158"/>
        <w:gridCol w:w="9422"/>
      </w:tblGrid>
      <w:tr w:rsidR="00334AD2" w:rsidRPr="009B380D" w:rsidTr="00215A03">
        <w:trPr>
          <w:trHeight w:val="454"/>
          <w:tblHeader/>
        </w:trPr>
        <w:tc>
          <w:tcPr>
            <w:tcW w:w="1191"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rsidR="00334AD2" w:rsidRPr="009B380D" w:rsidRDefault="00334AD2" w:rsidP="00215A03">
            <w:pPr>
              <w:jc w:val="center"/>
              <w:rPr>
                <w:rFonts w:eastAsia="Calibri"/>
                <w:b/>
                <w:sz w:val="28"/>
                <w:szCs w:val="28"/>
              </w:rPr>
            </w:pPr>
            <w:r w:rsidRPr="009B380D">
              <w:rPr>
                <w:rFonts w:eastAsia="Calibri"/>
                <w:b/>
                <w:sz w:val="28"/>
                <w:szCs w:val="28"/>
              </w:rPr>
              <w:t xml:space="preserve">№ п. по приказу 243 </w:t>
            </w:r>
            <w:proofErr w:type="spellStart"/>
            <w:r w:rsidRPr="009B380D">
              <w:rPr>
                <w:rFonts w:eastAsia="Calibri"/>
                <w:b/>
                <w:sz w:val="28"/>
                <w:szCs w:val="28"/>
              </w:rPr>
              <w:t>н</w:t>
            </w:r>
            <w:proofErr w:type="spellEnd"/>
          </w:p>
        </w:tc>
        <w:tc>
          <w:tcPr>
            <w:tcW w:w="13493"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rsidR="00334AD2" w:rsidRPr="009B380D" w:rsidRDefault="00334AD2" w:rsidP="00215A03">
            <w:pPr>
              <w:jc w:val="center"/>
              <w:rPr>
                <w:rFonts w:eastAsia="Calibri"/>
                <w:b/>
                <w:sz w:val="28"/>
                <w:szCs w:val="28"/>
              </w:rPr>
            </w:pPr>
            <w:r w:rsidRPr="009B380D">
              <w:rPr>
                <w:rFonts w:eastAsia="Calibri"/>
                <w:b/>
                <w:sz w:val="28"/>
                <w:szCs w:val="28"/>
              </w:rPr>
              <w:t>Наименование вида информации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1.2.</w:t>
            </w:r>
          </w:p>
        </w:tc>
        <w:tc>
          <w:tcPr>
            <w:tcW w:w="13493" w:type="dxa"/>
            <w:shd w:val="clear" w:color="auto" w:fill="auto"/>
            <w:vAlign w:val="center"/>
            <w:hideMark/>
          </w:tcPr>
          <w:p w:rsidR="00334AD2" w:rsidRPr="00EB0E73" w:rsidRDefault="00334AD2" w:rsidP="00215A03">
            <w:pPr>
              <w:rPr>
                <w:szCs w:val="24"/>
              </w:rPr>
            </w:pPr>
            <w:r w:rsidRPr="00EB0E73">
              <w:rPr>
                <w:szCs w:val="24"/>
              </w:rPr>
              <w:t>Перечень бюджетов бюджетной системы Российской Федерации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1.4.</w:t>
            </w:r>
          </w:p>
        </w:tc>
        <w:tc>
          <w:tcPr>
            <w:tcW w:w="13493" w:type="dxa"/>
            <w:shd w:val="clear" w:color="auto" w:fill="auto"/>
            <w:vAlign w:val="center"/>
            <w:hideMark/>
          </w:tcPr>
          <w:p w:rsidR="00334AD2" w:rsidRPr="00EB0E73" w:rsidRDefault="00334AD2" w:rsidP="00215A03">
            <w:pPr>
              <w:rPr>
                <w:szCs w:val="24"/>
              </w:rPr>
            </w:pPr>
            <w:r w:rsidRPr="00EB0E73">
              <w:rPr>
                <w:szCs w:val="24"/>
              </w:rPr>
              <w:t>Общие сведения о публично-правовых образованиях, формирующих и исполняющих бюджеты</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2.3.</w:t>
            </w:r>
          </w:p>
        </w:tc>
        <w:tc>
          <w:tcPr>
            <w:tcW w:w="13493" w:type="dxa"/>
            <w:shd w:val="clear" w:color="auto" w:fill="auto"/>
            <w:vAlign w:val="center"/>
            <w:hideMark/>
          </w:tcPr>
          <w:p w:rsidR="00334AD2" w:rsidRPr="00EB0E73" w:rsidRDefault="00334AD2" w:rsidP="00215A03">
            <w:pPr>
              <w:rPr>
                <w:szCs w:val="24"/>
              </w:rPr>
            </w:pPr>
            <w:r w:rsidRPr="00EB0E73">
              <w:rPr>
                <w:szCs w:val="24"/>
              </w:rPr>
              <w:t>Законодательные и иные нормативные правовые акты субъекта Российской Федерации, регулирующие бюджетные правоотношения</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2.5.</w:t>
            </w:r>
          </w:p>
        </w:tc>
        <w:tc>
          <w:tcPr>
            <w:tcW w:w="13493" w:type="dxa"/>
            <w:shd w:val="clear" w:color="auto" w:fill="auto"/>
            <w:vAlign w:val="center"/>
            <w:hideMark/>
          </w:tcPr>
          <w:p w:rsidR="00334AD2" w:rsidRPr="00EB0E73" w:rsidRDefault="00334AD2" w:rsidP="00215A03">
            <w:pPr>
              <w:rPr>
                <w:szCs w:val="24"/>
              </w:rPr>
            </w:pPr>
            <w:r w:rsidRPr="00EB0E73">
              <w:rPr>
                <w:szCs w:val="24"/>
              </w:rPr>
              <w:t>Иные законодательные, нормативные правовые акты и иные документы, регламентирующие отношения в бюджетной, и налоговой сфере</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3.3.</w:t>
            </w:r>
          </w:p>
        </w:tc>
        <w:tc>
          <w:tcPr>
            <w:tcW w:w="13493" w:type="dxa"/>
            <w:shd w:val="clear" w:color="auto" w:fill="auto"/>
            <w:vAlign w:val="center"/>
            <w:hideMark/>
          </w:tcPr>
          <w:p w:rsidR="00334AD2" w:rsidRPr="00EB0E73" w:rsidRDefault="00334AD2" w:rsidP="00215A03">
            <w:pPr>
              <w:rPr>
                <w:szCs w:val="24"/>
              </w:rPr>
            </w:pPr>
            <w:r w:rsidRPr="00EB0E73">
              <w:rPr>
                <w:szCs w:val="24"/>
              </w:rPr>
              <w:t>Классификация расходов бюджета субъекта Российской Федерации, бюджета территориального государственного внебюджетного фонда, местного бюджета, доходов бюджета субъекта Российской Федерации, бюджета территориального государственного внебюджетного фонда, местного бюджета, источников финансирования дефицита бюджета субъекта Российской Федерации, бюджета территориального государственного внебюджетного фонда, местного бюджета</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3.5.</w:t>
            </w:r>
          </w:p>
        </w:tc>
        <w:tc>
          <w:tcPr>
            <w:tcW w:w="13493" w:type="dxa"/>
            <w:shd w:val="clear" w:color="auto" w:fill="auto"/>
            <w:vAlign w:val="center"/>
            <w:hideMark/>
          </w:tcPr>
          <w:p w:rsidR="00334AD2" w:rsidRPr="00EB0E73" w:rsidRDefault="00334AD2" w:rsidP="00215A03">
            <w:pPr>
              <w:rPr>
                <w:szCs w:val="24"/>
              </w:rPr>
            </w:pPr>
            <w:r w:rsidRPr="00EB0E73">
              <w:rPr>
                <w:szCs w:val="24"/>
              </w:rPr>
              <w:t xml:space="preserve">Перечень и коды главных администраторов доходов бюджета субъекта Российской Федерации, бюджета территориального государственного внебюджетного фонда </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3.8.</w:t>
            </w:r>
          </w:p>
        </w:tc>
        <w:tc>
          <w:tcPr>
            <w:tcW w:w="13493" w:type="dxa"/>
            <w:shd w:val="clear" w:color="auto" w:fill="auto"/>
            <w:vAlign w:val="center"/>
            <w:hideMark/>
          </w:tcPr>
          <w:p w:rsidR="00334AD2" w:rsidRPr="00EB0E73" w:rsidRDefault="00334AD2" w:rsidP="00215A03">
            <w:pPr>
              <w:rPr>
                <w:szCs w:val="24"/>
              </w:rPr>
            </w:pPr>
            <w:r w:rsidRPr="00EB0E73">
              <w:rPr>
                <w:szCs w:val="24"/>
              </w:rPr>
              <w:t>Перечень подвидов доходов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3.11.</w:t>
            </w:r>
          </w:p>
        </w:tc>
        <w:tc>
          <w:tcPr>
            <w:tcW w:w="13493" w:type="dxa"/>
            <w:shd w:val="clear" w:color="auto" w:fill="auto"/>
            <w:vAlign w:val="center"/>
            <w:hideMark/>
          </w:tcPr>
          <w:p w:rsidR="00334AD2" w:rsidRPr="00EB0E73" w:rsidRDefault="00334AD2" w:rsidP="00215A03">
            <w:pPr>
              <w:rPr>
                <w:szCs w:val="24"/>
              </w:rPr>
            </w:pPr>
            <w:r w:rsidRPr="00EB0E73">
              <w:rPr>
                <w:szCs w:val="24"/>
              </w:rPr>
              <w:t xml:space="preserve">Перечень и коды главных </w:t>
            </w:r>
            <w:proofErr w:type="gramStart"/>
            <w:r w:rsidRPr="00EB0E73">
              <w:rPr>
                <w:szCs w:val="24"/>
              </w:rPr>
              <w:t>распорядителей средств бюджета субъекта Российской Федерации</w:t>
            </w:r>
            <w:proofErr w:type="gramEnd"/>
            <w:r w:rsidRPr="00EB0E73">
              <w:rPr>
                <w:szCs w:val="24"/>
              </w:rPr>
              <w:t xml:space="preserve"> и бюджетов территориальных государственных внебюджетных фондов</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3.15.</w:t>
            </w:r>
          </w:p>
        </w:tc>
        <w:tc>
          <w:tcPr>
            <w:tcW w:w="13493" w:type="dxa"/>
            <w:shd w:val="clear" w:color="auto" w:fill="auto"/>
            <w:vAlign w:val="center"/>
            <w:hideMark/>
          </w:tcPr>
          <w:p w:rsidR="00334AD2" w:rsidRPr="00EB0E73" w:rsidRDefault="00334AD2" w:rsidP="00215A03">
            <w:pPr>
              <w:rPr>
                <w:szCs w:val="24"/>
              </w:rPr>
            </w:pPr>
            <w:r w:rsidRPr="00EB0E73">
              <w:rPr>
                <w:szCs w:val="24"/>
              </w:rPr>
              <w:t xml:space="preserve">Перечень и коды главных </w:t>
            </w:r>
            <w:proofErr w:type="gramStart"/>
            <w:r w:rsidRPr="00EB0E73">
              <w:rPr>
                <w:szCs w:val="24"/>
              </w:rPr>
              <w:t>администраторов источников финансирования дефицита бюджета субъекта Российской Федерации</w:t>
            </w:r>
            <w:proofErr w:type="gramEnd"/>
            <w:r w:rsidRPr="00EB0E73">
              <w:rPr>
                <w:szCs w:val="24"/>
              </w:rPr>
              <w:t xml:space="preserve"> и бюджета территориального государственного внебюджетного фонда </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4.4.</w:t>
            </w:r>
          </w:p>
        </w:tc>
        <w:tc>
          <w:tcPr>
            <w:tcW w:w="13493" w:type="dxa"/>
            <w:shd w:val="clear" w:color="auto" w:fill="auto"/>
            <w:vAlign w:val="center"/>
            <w:hideMark/>
          </w:tcPr>
          <w:p w:rsidR="00334AD2" w:rsidRPr="00EB0E73" w:rsidRDefault="00334AD2" w:rsidP="00215A03">
            <w:pPr>
              <w:rPr>
                <w:szCs w:val="24"/>
              </w:rPr>
            </w:pPr>
            <w:r w:rsidRPr="00EB0E73">
              <w:rPr>
                <w:szCs w:val="24"/>
              </w:rPr>
              <w:t>План-график реализации бюджетного процесса на текущий год с указанием ответственных за выполнение мероприятий плана-графика и результатов их реализации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5.1.</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правилах, порядках и сроках составления проектов бюджетов, органах, осуществляющих составление проектов бюджетов, документах, необходимых для составления проектов бюджетов, основных документах, формируемых при составлении проектов бюджетов</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lastRenderedPageBreak/>
              <w:t>5.2.</w:t>
            </w:r>
          </w:p>
        </w:tc>
        <w:tc>
          <w:tcPr>
            <w:tcW w:w="13493" w:type="dxa"/>
            <w:shd w:val="clear" w:color="auto" w:fill="auto"/>
            <w:vAlign w:val="center"/>
            <w:hideMark/>
          </w:tcPr>
          <w:p w:rsidR="00334AD2" w:rsidRPr="00EB0E73" w:rsidRDefault="00334AD2" w:rsidP="00215A03">
            <w:pPr>
              <w:rPr>
                <w:szCs w:val="24"/>
              </w:rPr>
            </w:pPr>
            <w:r w:rsidRPr="00EB0E73">
              <w:rPr>
                <w:szCs w:val="24"/>
              </w:rPr>
              <w:t>Планы-графики составления проектов бюджетов с указанием ответственных за выполнение мероприятий указанных планов-графиков и результатов их реализации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5.3.</w:t>
            </w:r>
          </w:p>
        </w:tc>
        <w:tc>
          <w:tcPr>
            <w:tcW w:w="13493" w:type="dxa"/>
            <w:shd w:val="clear" w:color="auto" w:fill="auto"/>
            <w:vAlign w:val="center"/>
            <w:hideMark/>
          </w:tcPr>
          <w:p w:rsidR="00334AD2" w:rsidRPr="00EB0E73" w:rsidRDefault="00334AD2" w:rsidP="00215A03">
            <w:pPr>
              <w:rPr>
                <w:szCs w:val="24"/>
              </w:rPr>
            </w:pPr>
            <w:r w:rsidRPr="00EB0E73">
              <w:rPr>
                <w:szCs w:val="24"/>
              </w:rPr>
              <w:t>Прогноз социально-экономического развития Российской Федерации, субъекта Российской Федерации и муниципального образования и иные сведения, необходимые для составления проекта бюджета</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5.4.</w:t>
            </w:r>
          </w:p>
        </w:tc>
        <w:tc>
          <w:tcPr>
            <w:tcW w:w="13493" w:type="dxa"/>
            <w:shd w:val="clear" w:color="auto" w:fill="auto"/>
            <w:vAlign w:val="center"/>
            <w:hideMark/>
          </w:tcPr>
          <w:p w:rsidR="00334AD2" w:rsidRPr="00EB0E73" w:rsidRDefault="00334AD2" w:rsidP="00215A03">
            <w:pPr>
              <w:rPr>
                <w:szCs w:val="24"/>
              </w:rPr>
            </w:pPr>
            <w:r w:rsidRPr="00EB0E73">
              <w:rPr>
                <w:szCs w:val="24"/>
              </w:rPr>
              <w:t>Порядок разработки и утверждения бюджетного прогноза на долгосрочный период</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5.5.</w:t>
            </w:r>
          </w:p>
        </w:tc>
        <w:tc>
          <w:tcPr>
            <w:tcW w:w="13493" w:type="dxa"/>
            <w:shd w:val="clear" w:color="auto" w:fill="auto"/>
            <w:vAlign w:val="center"/>
            <w:hideMark/>
          </w:tcPr>
          <w:p w:rsidR="00334AD2" w:rsidRPr="00EB0E73" w:rsidRDefault="00334AD2" w:rsidP="00215A03">
            <w:pPr>
              <w:rPr>
                <w:szCs w:val="24"/>
              </w:rPr>
            </w:pPr>
            <w:r w:rsidRPr="00EB0E73">
              <w:rPr>
                <w:szCs w:val="24"/>
              </w:rPr>
              <w:t>Проект бюджетного прогноза, бюджетный прогноз, изменения в бюджетный прогноз Российской Федерации, субъекта Российской Федерации, муниципального образования на долгосрочный период</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5.6.</w:t>
            </w:r>
          </w:p>
        </w:tc>
        <w:tc>
          <w:tcPr>
            <w:tcW w:w="13493" w:type="dxa"/>
            <w:shd w:val="clear" w:color="auto" w:fill="auto"/>
            <w:vAlign w:val="center"/>
            <w:hideMark/>
          </w:tcPr>
          <w:p w:rsidR="00334AD2" w:rsidRPr="00EB0E73" w:rsidRDefault="00334AD2" w:rsidP="00215A03">
            <w:pPr>
              <w:rPr>
                <w:szCs w:val="24"/>
              </w:rPr>
            </w:pPr>
            <w:r w:rsidRPr="00EB0E73">
              <w:rPr>
                <w:szCs w:val="24"/>
              </w:rPr>
              <w:t>Прогноз социально-экономического развития Российской Федерации, субъекта Российской Федерации и муниципального образования на долгосрочный период</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5.12.</w:t>
            </w:r>
          </w:p>
        </w:tc>
        <w:tc>
          <w:tcPr>
            <w:tcW w:w="13493" w:type="dxa"/>
            <w:shd w:val="clear" w:color="auto" w:fill="auto"/>
            <w:vAlign w:val="center"/>
            <w:hideMark/>
          </w:tcPr>
          <w:p w:rsidR="00334AD2" w:rsidRPr="00EB0E73" w:rsidRDefault="00334AD2" w:rsidP="00215A03">
            <w:pPr>
              <w:rPr>
                <w:szCs w:val="24"/>
              </w:rPr>
            </w:pPr>
            <w:r w:rsidRPr="00EB0E73">
              <w:rPr>
                <w:szCs w:val="24"/>
              </w:rPr>
              <w:t xml:space="preserve">Информация о порядках формирования и использования бюджетных ассигнований Дорожного фонда Российской Федерации, Дорожного фонда субъекта Российской Федерации, муниципального Дорожного фонда </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5.13.</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порядках формирования и использования бюджетных ассигнований Инвестиционного фонда Российской Федерации, Инвестиционного фонда субъекта Российской Федерации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5.14.</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структуре и содержании закона (решения) о бюджете</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5.15.</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порядке рассмотрения и утверждения закона (решения) о бюджете</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5.16.</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документах и материалах, представляемых в законодательный (представительный) орган одновременно с проектом закона (решения) о бюджете</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5.17.</w:t>
            </w:r>
          </w:p>
        </w:tc>
        <w:tc>
          <w:tcPr>
            <w:tcW w:w="13493" w:type="dxa"/>
            <w:shd w:val="clear" w:color="auto" w:fill="auto"/>
            <w:vAlign w:val="center"/>
            <w:hideMark/>
          </w:tcPr>
          <w:p w:rsidR="00334AD2" w:rsidRPr="00EB0E73" w:rsidRDefault="00334AD2" w:rsidP="00215A03">
            <w:pPr>
              <w:rPr>
                <w:szCs w:val="24"/>
              </w:rPr>
            </w:pPr>
            <w:proofErr w:type="gramStart"/>
            <w:r w:rsidRPr="00EB0E73">
              <w:rPr>
                <w:szCs w:val="24"/>
              </w:rPr>
              <w:t>Проект закона (решения) о бюджете, закон (решение) о бюджете, закон (решение) о внесении изменений в закон (решение) о бюджете</w:t>
            </w:r>
            <w:proofErr w:type="gramEnd"/>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5.18.</w:t>
            </w:r>
          </w:p>
        </w:tc>
        <w:tc>
          <w:tcPr>
            <w:tcW w:w="13493" w:type="dxa"/>
            <w:shd w:val="clear" w:color="auto" w:fill="auto"/>
            <w:vAlign w:val="center"/>
            <w:hideMark/>
          </w:tcPr>
          <w:p w:rsidR="00334AD2" w:rsidRPr="00EB0E73" w:rsidRDefault="00334AD2" w:rsidP="00215A03">
            <w:pPr>
              <w:rPr>
                <w:szCs w:val="24"/>
              </w:rPr>
            </w:pPr>
            <w:r w:rsidRPr="00EB0E73">
              <w:rPr>
                <w:szCs w:val="24"/>
              </w:rPr>
              <w:t>Документы и материалы, представляемые в законодательный (представительный) орган одновременно с проектом закона (решения) о бюджете</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5.21.</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порядке исполнения бюджета по расходам, источникам финансирования дефицита бюджета</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5.22.</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об основах кассового обслуживания исполнения бюджетов</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5.23.</w:t>
            </w:r>
          </w:p>
        </w:tc>
        <w:tc>
          <w:tcPr>
            <w:tcW w:w="13493" w:type="dxa"/>
            <w:shd w:val="clear" w:color="auto" w:fill="auto"/>
            <w:vAlign w:val="center"/>
            <w:hideMark/>
          </w:tcPr>
          <w:p w:rsidR="00334AD2" w:rsidRPr="00EB0E73" w:rsidRDefault="00334AD2" w:rsidP="00215A03">
            <w:pPr>
              <w:rPr>
                <w:szCs w:val="24"/>
              </w:rPr>
            </w:pPr>
            <w:r w:rsidRPr="00EB0E73">
              <w:rPr>
                <w:szCs w:val="24"/>
              </w:rPr>
              <w:t>Общая информация об органах, обеспечивающих и организующих исполнение бюджета</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lastRenderedPageBreak/>
              <w:t>5.24.</w:t>
            </w:r>
          </w:p>
        </w:tc>
        <w:tc>
          <w:tcPr>
            <w:tcW w:w="13493" w:type="dxa"/>
            <w:shd w:val="clear" w:color="auto" w:fill="auto"/>
            <w:vAlign w:val="center"/>
            <w:hideMark/>
          </w:tcPr>
          <w:p w:rsidR="00334AD2" w:rsidRPr="00EB0E73" w:rsidRDefault="00334AD2" w:rsidP="00215A03">
            <w:pPr>
              <w:rPr>
                <w:szCs w:val="24"/>
              </w:rPr>
            </w:pPr>
            <w:r w:rsidRPr="00EB0E73">
              <w:rPr>
                <w:szCs w:val="24"/>
              </w:rPr>
              <w:t>Сведения о руководителях органов, обеспечивающих и организующих исполнение бюджета, их биографиях и фотографиях</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5.25.</w:t>
            </w:r>
          </w:p>
        </w:tc>
        <w:tc>
          <w:tcPr>
            <w:tcW w:w="13493" w:type="dxa"/>
            <w:shd w:val="clear" w:color="auto" w:fill="auto"/>
            <w:vAlign w:val="center"/>
            <w:hideMark/>
          </w:tcPr>
          <w:p w:rsidR="00334AD2" w:rsidRPr="00EB0E73" w:rsidRDefault="00334AD2" w:rsidP="00215A03">
            <w:pPr>
              <w:rPr>
                <w:szCs w:val="24"/>
              </w:rPr>
            </w:pPr>
            <w:r w:rsidRPr="00EB0E73">
              <w:rPr>
                <w:szCs w:val="24"/>
              </w:rPr>
              <w:t>Общая информация о качестве финансового менеджмента главных администраторов средств</w:t>
            </w:r>
            <w:r>
              <w:rPr>
                <w:szCs w:val="24"/>
              </w:rPr>
              <w:t xml:space="preserve"> </w:t>
            </w:r>
            <w:r w:rsidRPr="00EB0E73">
              <w:rPr>
                <w:szCs w:val="24"/>
              </w:rPr>
              <w:t xml:space="preserve">бюджета </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5.27.</w:t>
            </w:r>
          </w:p>
        </w:tc>
        <w:tc>
          <w:tcPr>
            <w:tcW w:w="13493" w:type="dxa"/>
            <w:shd w:val="clear" w:color="auto" w:fill="auto"/>
            <w:vAlign w:val="center"/>
            <w:hideMark/>
          </w:tcPr>
          <w:p w:rsidR="00334AD2" w:rsidRPr="00EB0E73" w:rsidRDefault="00334AD2" w:rsidP="00215A03">
            <w:pPr>
              <w:rPr>
                <w:szCs w:val="24"/>
              </w:rPr>
            </w:pPr>
            <w:r w:rsidRPr="00EB0E73">
              <w:rPr>
                <w:szCs w:val="24"/>
              </w:rPr>
              <w:t xml:space="preserve">Результаты </w:t>
            </w:r>
            <w:proofErr w:type="gramStart"/>
            <w:r w:rsidRPr="00EB0E73">
              <w:rPr>
                <w:szCs w:val="24"/>
              </w:rPr>
              <w:t>мониторинга оценки качества финансового менеджмента главных администраторов средств бюджета субъекта Российской</w:t>
            </w:r>
            <w:proofErr w:type="gramEnd"/>
            <w:r w:rsidRPr="00EB0E73">
              <w:rPr>
                <w:szCs w:val="24"/>
              </w:rPr>
              <w:t xml:space="preserve"> федерации, местного бюджета, бюджета государственного внебюджетного фонда</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5.28.</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порядке формирования и ведения сводной бюджетной росписи, бюджетной росписи, бюджетной сметы казенных учреждений, плана финансово-хозяйственной деятельности бюджетных и автономных учреждений</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5.29.</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порядке формирования государственных заданий на оказание государственных (муниципальных) услуг и выполнение работ</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5.30.</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порядке составления и ведения кассового плана бюджетов бюджетной системы Российской Федерации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5.34.</w:t>
            </w:r>
          </w:p>
        </w:tc>
        <w:tc>
          <w:tcPr>
            <w:tcW w:w="13493" w:type="dxa"/>
            <w:shd w:val="clear" w:color="auto" w:fill="auto"/>
            <w:vAlign w:val="center"/>
            <w:hideMark/>
          </w:tcPr>
          <w:p w:rsidR="00334AD2" w:rsidRPr="00EB0E73" w:rsidRDefault="00334AD2" w:rsidP="00215A03">
            <w:pPr>
              <w:rPr>
                <w:szCs w:val="24"/>
              </w:rPr>
            </w:pPr>
            <w:r w:rsidRPr="00EB0E73">
              <w:rPr>
                <w:szCs w:val="24"/>
              </w:rPr>
              <w:t>Сводная бюджетная роспись бюджета</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5.35.</w:t>
            </w:r>
          </w:p>
        </w:tc>
        <w:tc>
          <w:tcPr>
            <w:tcW w:w="13493" w:type="dxa"/>
            <w:shd w:val="clear" w:color="auto" w:fill="auto"/>
            <w:vAlign w:val="center"/>
            <w:hideMark/>
          </w:tcPr>
          <w:p w:rsidR="00334AD2" w:rsidRPr="00EB0E73" w:rsidRDefault="00334AD2" w:rsidP="00215A03">
            <w:pPr>
              <w:rPr>
                <w:szCs w:val="24"/>
              </w:rPr>
            </w:pPr>
            <w:r w:rsidRPr="00EB0E73">
              <w:rPr>
                <w:szCs w:val="24"/>
              </w:rPr>
              <w:t>Кассовый план исполнения бюджета</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5.36.</w:t>
            </w:r>
          </w:p>
        </w:tc>
        <w:tc>
          <w:tcPr>
            <w:tcW w:w="13493" w:type="dxa"/>
            <w:shd w:val="clear" w:color="auto" w:fill="auto"/>
            <w:vAlign w:val="center"/>
            <w:hideMark/>
          </w:tcPr>
          <w:p w:rsidR="00334AD2" w:rsidRPr="00EB0E73" w:rsidRDefault="00334AD2" w:rsidP="00215A03">
            <w:pPr>
              <w:rPr>
                <w:szCs w:val="24"/>
              </w:rPr>
            </w:pPr>
            <w:r w:rsidRPr="00EB0E73">
              <w:rPr>
                <w:szCs w:val="24"/>
              </w:rPr>
              <w:t>Статистика исполнения судебных актов по обращению взыскания на средства бюджетов бюджетной системы Российской Федерации;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5.37.</w:t>
            </w:r>
          </w:p>
        </w:tc>
        <w:tc>
          <w:tcPr>
            <w:tcW w:w="13493" w:type="dxa"/>
            <w:shd w:val="clear" w:color="auto" w:fill="auto"/>
            <w:vAlign w:val="center"/>
            <w:hideMark/>
          </w:tcPr>
          <w:p w:rsidR="00334AD2" w:rsidRPr="00EB0E73" w:rsidRDefault="00334AD2" w:rsidP="00215A03">
            <w:pPr>
              <w:rPr>
                <w:szCs w:val="24"/>
              </w:rPr>
            </w:pPr>
            <w:r w:rsidRPr="00EB0E73">
              <w:rPr>
                <w:szCs w:val="24"/>
              </w:rPr>
              <w:t>Статистика исполнения решений налоговых органов о взыскании налога, сбора, пеней и штрафов, предусматривающих взыскания на средства бюджета</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6.6.</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детализации финансовой отчетности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6.7.</w:t>
            </w:r>
          </w:p>
        </w:tc>
        <w:tc>
          <w:tcPr>
            <w:tcW w:w="13493" w:type="dxa"/>
            <w:shd w:val="clear" w:color="auto" w:fill="auto"/>
            <w:vAlign w:val="center"/>
            <w:hideMark/>
          </w:tcPr>
          <w:p w:rsidR="00334AD2" w:rsidRPr="00EB0E73" w:rsidRDefault="00334AD2" w:rsidP="00215A03">
            <w:pPr>
              <w:rPr>
                <w:szCs w:val="24"/>
              </w:rPr>
            </w:pPr>
            <w:r w:rsidRPr="00EB0E73">
              <w:rPr>
                <w:szCs w:val="24"/>
              </w:rPr>
              <w:t>Сроки представления бюджетной отчетности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6.10.</w:t>
            </w:r>
          </w:p>
        </w:tc>
        <w:tc>
          <w:tcPr>
            <w:tcW w:w="13493" w:type="dxa"/>
            <w:shd w:val="clear" w:color="auto" w:fill="auto"/>
            <w:vAlign w:val="center"/>
            <w:hideMark/>
          </w:tcPr>
          <w:p w:rsidR="00334AD2" w:rsidRPr="00EB0E73" w:rsidRDefault="00334AD2" w:rsidP="00215A03">
            <w:pPr>
              <w:rPr>
                <w:szCs w:val="24"/>
              </w:rPr>
            </w:pPr>
            <w:r w:rsidRPr="00EB0E73">
              <w:rPr>
                <w:szCs w:val="24"/>
              </w:rPr>
              <w:t xml:space="preserve">Бюджетная отчетность получателя бюджетных средств, сводная бюджетная отчетность главного администратора средств </w:t>
            </w:r>
            <w:proofErr w:type="spellStart"/>
            <w:r w:rsidRPr="00EB0E73">
              <w:rPr>
                <w:szCs w:val="24"/>
              </w:rPr>
              <w:t>бюджета</w:t>
            </w:r>
            <w:proofErr w:type="gramStart"/>
            <w:r w:rsidRPr="00EB0E73">
              <w:rPr>
                <w:szCs w:val="24"/>
              </w:rPr>
              <w:t>,б</w:t>
            </w:r>
            <w:proofErr w:type="gramEnd"/>
            <w:r w:rsidRPr="00EB0E73">
              <w:rPr>
                <w:szCs w:val="24"/>
              </w:rPr>
              <w:t>юджетная</w:t>
            </w:r>
            <w:proofErr w:type="spellEnd"/>
            <w:r w:rsidRPr="00EB0E73">
              <w:rPr>
                <w:szCs w:val="24"/>
              </w:rPr>
              <w:t xml:space="preserve"> отчетность субъекта Российской Федерации, бюджетная отчетность муниципального образования, отчет об исполнении бюджета субъекта Российской Федерации, местного бюджета, бухгалтерская отчетность бюджетных и автономных учреждений субъекта Российской Федерации и муниципального образования</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6.11.</w:t>
            </w:r>
          </w:p>
        </w:tc>
        <w:tc>
          <w:tcPr>
            <w:tcW w:w="13493" w:type="dxa"/>
            <w:shd w:val="clear" w:color="auto" w:fill="auto"/>
            <w:vAlign w:val="center"/>
            <w:hideMark/>
          </w:tcPr>
          <w:p w:rsidR="00334AD2" w:rsidRPr="00EB0E73" w:rsidRDefault="00334AD2" w:rsidP="00215A03">
            <w:pPr>
              <w:rPr>
                <w:szCs w:val="24"/>
              </w:rPr>
            </w:pPr>
            <w:r w:rsidRPr="00EB0E73">
              <w:rPr>
                <w:szCs w:val="24"/>
              </w:rPr>
              <w:t>Закон (решение) об исполнении бюджета</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6.12.</w:t>
            </w:r>
          </w:p>
        </w:tc>
        <w:tc>
          <w:tcPr>
            <w:tcW w:w="13493" w:type="dxa"/>
            <w:shd w:val="clear" w:color="auto" w:fill="auto"/>
            <w:vAlign w:val="center"/>
            <w:hideMark/>
          </w:tcPr>
          <w:p w:rsidR="00334AD2" w:rsidRPr="00EB0E73" w:rsidRDefault="00334AD2" w:rsidP="00215A03">
            <w:pPr>
              <w:rPr>
                <w:szCs w:val="24"/>
              </w:rPr>
            </w:pPr>
            <w:r w:rsidRPr="00EB0E73">
              <w:rPr>
                <w:szCs w:val="24"/>
              </w:rPr>
              <w:t xml:space="preserve">Информация о порядке и сроках составления, внешней проверке, рассмотрении и утверждении </w:t>
            </w:r>
            <w:r w:rsidRPr="00EB0E73">
              <w:rPr>
                <w:szCs w:val="24"/>
              </w:rPr>
              <w:lastRenderedPageBreak/>
              <w:t>бюджетной отчетности бюджетов, органы, осуществляющие проведение внешней проверки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lastRenderedPageBreak/>
              <w:t>6.13.</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планах и результатах внешних проверок бюджетной отчетности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6.14.</w:t>
            </w:r>
          </w:p>
        </w:tc>
        <w:tc>
          <w:tcPr>
            <w:tcW w:w="13493" w:type="dxa"/>
            <w:shd w:val="clear" w:color="auto" w:fill="auto"/>
            <w:vAlign w:val="center"/>
            <w:hideMark/>
          </w:tcPr>
          <w:p w:rsidR="00334AD2" w:rsidRPr="00EB0E73" w:rsidRDefault="00334AD2" w:rsidP="00215A03">
            <w:pPr>
              <w:rPr>
                <w:szCs w:val="24"/>
              </w:rPr>
            </w:pPr>
            <w:r w:rsidRPr="00EB0E73">
              <w:rPr>
                <w:szCs w:val="24"/>
              </w:rPr>
              <w:t>Заключение органа внешнего государственного (муниципального) контроля на отчет об исполнении бюджета</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7.5.</w:t>
            </w:r>
          </w:p>
        </w:tc>
        <w:tc>
          <w:tcPr>
            <w:tcW w:w="13493" w:type="dxa"/>
            <w:shd w:val="clear" w:color="auto" w:fill="auto"/>
            <w:vAlign w:val="center"/>
            <w:hideMark/>
          </w:tcPr>
          <w:p w:rsidR="00334AD2" w:rsidRPr="00EB0E73" w:rsidRDefault="00334AD2" w:rsidP="00215A03">
            <w:pPr>
              <w:rPr>
                <w:szCs w:val="24"/>
              </w:rPr>
            </w:pPr>
            <w:r w:rsidRPr="00EB0E73">
              <w:rPr>
                <w:szCs w:val="24"/>
              </w:rPr>
              <w:t>Правила и порядки финансового обеспечения государственных и муниципальных учреждений</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7.13.</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порядках финансового обеспечения осуществления закупок товаров, работ, услуг для обеспечения государственных и муниципальных нужд</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7.14.</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порядках осуществления бюджетных инвестиций и предоставления субсидий на осуществление капитальных вложений в объекты государственной и муниципальной собственности, предоставления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7.15.</w:t>
            </w:r>
          </w:p>
        </w:tc>
        <w:tc>
          <w:tcPr>
            <w:tcW w:w="13493" w:type="dxa"/>
            <w:shd w:val="clear" w:color="auto" w:fill="auto"/>
            <w:vAlign w:val="center"/>
            <w:hideMark/>
          </w:tcPr>
          <w:p w:rsidR="00334AD2" w:rsidRPr="00EB0E73" w:rsidRDefault="00334AD2" w:rsidP="00215A03">
            <w:pPr>
              <w:rPr>
                <w:szCs w:val="24"/>
              </w:rPr>
            </w:pPr>
            <w:r w:rsidRPr="00EB0E73">
              <w:rPr>
                <w:szCs w:val="24"/>
              </w:rPr>
              <w:t xml:space="preserve">Объем расходов на осуществление бюджетных </w:t>
            </w:r>
            <w:proofErr w:type="spellStart"/>
            <w:r w:rsidRPr="00EB0E73">
              <w:rPr>
                <w:szCs w:val="24"/>
              </w:rPr>
              <w:t>инвестицийи</w:t>
            </w:r>
            <w:proofErr w:type="spellEnd"/>
            <w:r w:rsidRPr="00EB0E73">
              <w:rPr>
                <w:szCs w:val="24"/>
              </w:rPr>
              <w:t xml:space="preserve"> предоставление субсидий на осуществление капитальных вложений в объекты государственной и муниципальной собственности,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7.16.</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кассовом исполнении по расходам на осуществление бюджетных инвестиций и предоставление субсидий на осуществление капитальных вложений в объекты государственной и муниципальной собственности,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7.17.</w:t>
            </w:r>
          </w:p>
        </w:tc>
        <w:tc>
          <w:tcPr>
            <w:tcW w:w="13493" w:type="dxa"/>
            <w:shd w:val="clear" w:color="auto" w:fill="auto"/>
            <w:vAlign w:val="center"/>
            <w:hideMark/>
          </w:tcPr>
          <w:p w:rsidR="00334AD2" w:rsidRPr="00EB0E73" w:rsidRDefault="00334AD2" w:rsidP="00215A03">
            <w:pPr>
              <w:rPr>
                <w:szCs w:val="24"/>
              </w:rPr>
            </w:pPr>
            <w:r w:rsidRPr="00EB0E73">
              <w:rPr>
                <w:szCs w:val="24"/>
              </w:rPr>
              <w:t>Формы и условия предоставления межбюджетных трансфертов бюджетам</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7.18.</w:t>
            </w:r>
          </w:p>
        </w:tc>
        <w:tc>
          <w:tcPr>
            <w:tcW w:w="13493" w:type="dxa"/>
            <w:shd w:val="clear" w:color="auto" w:fill="auto"/>
            <w:vAlign w:val="center"/>
            <w:hideMark/>
          </w:tcPr>
          <w:p w:rsidR="00334AD2" w:rsidRPr="00EB0E73" w:rsidRDefault="00334AD2" w:rsidP="00215A03">
            <w:pPr>
              <w:rPr>
                <w:szCs w:val="24"/>
              </w:rPr>
            </w:pPr>
            <w:r w:rsidRPr="00EB0E73">
              <w:rPr>
                <w:szCs w:val="24"/>
              </w:rPr>
              <w:t>Перечень и объем представленных межбюджетных трансфертов бюджетам</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7.20.</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кассовом исполнении по расходам на предоставление межбюджетных трансфертов из бюджетов субъектов Российской Федерации, местных бюджетов</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7.22.</w:t>
            </w:r>
          </w:p>
        </w:tc>
        <w:tc>
          <w:tcPr>
            <w:tcW w:w="13493" w:type="dxa"/>
            <w:shd w:val="clear" w:color="auto" w:fill="auto"/>
            <w:vAlign w:val="center"/>
            <w:hideMark/>
          </w:tcPr>
          <w:p w:rsidR="00334AD2" w:rsidRPr="00EB0E73" w:rsidRDefault="00334AD2" w:rsidP="00215A03">
            <w:pPr>
              <w:rPr>
                <w:szCs w:val="24"/>
              </w:rPr>
            </w:pPr>
            <w:r w:rsidRPr="00EB0E73">
              <w:rPr>
                <w:szCs w:val="24"/>
              </w:rPr>
              <w:t>Порядок использования бюджетных ассигнований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резервного фонда Президента Российской Федерации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7.24.</w:t>
            </w:r>
          </w:p>
        </w:tc>
        <w:tc>
          <w:tcPr>
            <w:tcW w:w="13493" w:type="dxa"/>
            <w:shd w:val="clear" w:color="auto" w:fill="auto"/>
            <w:vAlign w:val="center"/>
            <w:hideMark/>
          </w:tcPr>
          <w:p w:rsidR="00334AD2" w:rsidRPr="00EB0E73" w:rsidRDefault="00334AD2" w:rsidP="00215A03">
            <w:pPr>
              <w:rPr>
                <w:szCs w:val="24"/>
              </w:rPr>
            </w:pPr>
            <w:r w:rsidRPr="00EB0E73">
              <w:rPr>
                <w:szCs w:val="24"/>
              </w:rPr>
              <w:t>Перечень публичных и публичных нормативных обязательств бюджета</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lastRenderedPageBreak/>
              <w:t>7.26.</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государственных программах субъектов Российской Федерации,</w:t>
            </w:r>
            <w:r>
              <w:rPr>
                <w:szCs w:val="24"/>
              </w:rPr>
              <w:t xml:space="preserve"> </w:t>
            </w:r>
            <w:r w:rsidRPr="00EB0E73">
              <w:rPr>
                <w:szCs w:val="24"/>
              </w:rPr>
              <w:t>муниципальных программах, включая показатели результативности реализации основных мероприятий, подпрограмм государственных (муниципальных) программ и государственных (муниципальных) программ и результаты их выполнения</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7.31.</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кассовом исполнении по расходам бюджетов субъектов Российской Федерации, бюджетов территориальных государственных внебюджетных фондов, местных бюджетов</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8.2.</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видах доходов бюджетов, нормативах отчислений доходов в бюджеты</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8.6.</w:t>
            </w:r>
          </w:p>
        </w:tc>
        <w:tc>
          <w:tcPr>
            <w:tcW w:w="13493" w:type="dxa"/>
            <w:shd w:val="clear" w:color="auto" w:fill="auto"/>
            <w:vAlign w:val="center"/>
            <w:hideMark/>
          </w:tcPr>
          <w:p w:rsidR="00334AD2" w:rsidRPr="00EB0E73" w:rsidRDefault="00334AD2" w:rsidP="00215A03">
            <w:pPr>
              <w:rPr>
                <w:szCs w:val="24"/>
              </w:rPr>
            </w:pPr>
            <w:r w:rsidRPr="00EB0E73">
              <w:rPr>
                <w:szCs w:val="24"/>
              </w:rPr>
              <w:t xml:space="preserve">Реестры </w:t>
            </w:r>
            <w:proofErr w:type="gramStart"/>
            <w:r w:rsidRPr="00EB0E73">
              <w:rPr>
                <w:szCs w:val="24"/>
              </w:rPr>
              <w:t>источников доходов бюджетов субъектов Российской Федерации</w:t>
            </w:r>
            <w:proofErr w:type="gramEnd"/>
            <w:r w:rsidRPr="00EB0E73">
              <w:rPr>
                <w:szCs w:val="24"/>
              </w:rPr>
              <w:t xml:space="preserve"> и реестры источников доходов бюджетов территориальных государственных внебюджетных фондов </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8.9.</w:t>
            </w:r>
          </w:p>
        </w:tc>
        <w:tc>
          <w:tcPr>
            <w:tcW w:w="13493" w:type="dxa"/>
            <w:shd w:val="clear" w:color="auto" w:fill="auto"/>
            <w:vAlign w:val="center"/>
            <w:hideMark/>
          </w:tcPr>
          <w:p w:rsidR="00334AD2" w:rsidRPr="00EB0E73" w:rsidRDefault="00334AD2" w:rsidP="00215A03">
            <w:pPr>
              <w:rPr>
                <w:szCs w:val="24"/>
              </w:rPr>
            </w:pPr>
            <w:r w:rsidRPr="00EB0E73">
              <w:rPr>
                <w:szCs w:val="24"/>
              </w:rPr>
              <w:t>Прогноз доходов бюджета субъекта Российской Федерации, бюджета государственного внебюджетного фонда, местного бюджета</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9.5.</w:t>
            </w:r>
          </w:p>
        </w:tc>
        <w:tc>
          <w:tcPr>
            <w:tcW w:w="13493" w:type="dxa"/>
            <w:shd w:val="clear" w:color="auto" w:fill="auto"/>
            <w:vAlign w:val="center"/>
            <w:hideMark/>
          </w:tcPr>
          <w:p w:rsidR="00334AD2" w:rsidRPr="00EB0E73" w:rsidRDefault="00334AD2" w:rsidP="00215A03">
            <w:pPr>
              <w:rPr>
                <w:szCs w:val="24"/>
              </w:rPr>
            </w:pPr>
            <w:r w:rsidRPr="00EB0E73">
              <w:rPr>
                <w:szCs w:val="24"/>
              </w:rPr>
              <w:t>Общая информация о составе программы государственных внешних заимствований Российской Федерации, субъекта Российской Федерации и программы государственных внутренних заимствований Российской Федерации, субъекта Российской Федерации, муниципальных заимствований</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9.6.</w:t>
            </w:r>
          </w:p>
        </w:tc>
        <w:tc>
          <w:tcPr>
            <w:tcW w:w="13493" w:type="dxa"/>
            <w:shd w:val="clear" w:color="auto" w:fill="auto"/>
            <w:vAlign w:val="center"/>
            <w:hideMark/>
          </w:tcPr>
          <w:p w:rsidR="00334AD2" w:rsidRPr="00EB0E73" w:rsidRDefault="00334AD2" w:rsidP="00215A03">
            <w:pPr>
              <w:rPr>
                <w:szCs w:val="24"/>
              </w:rPr>
            </w:pPr>
            <w:r w:rsidRPr="00EB0E73">
              <w:rPr>
                <w:szCs w:val="24"/>
              </w:rPr>
              <w:t>Понятие государственных и муниципальных гарантий, общая информация о составе программ государственных гарантий и муниципальных гарантий</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9.8.</w:t>
            </w:r>
          </w:p>
        </w:tc>
        <w:tc>
          <w:tcPr>
            <w:tcW w:w="13493" w:type="dxa"/>
            <w:shd w:val="clear" w:color="auto" w:fill="auto"/>
            <w:vAlign w:val="center"/>
            <w:hideMark/>
          </w:tcPr>
          <w:p w:rsidR="00334AD2" w:rsidRPr="00EB0E73" w:rsidRDefault="00334AD2" w:rsidP="00215A03">
            <w:pPr>
              <w:rPr>
                <w:szCs w:val="24"/>
              </w:rPr>
            </w:pPr>
            <w:r w:rsidRPr="00EB0E73">
              <w:rPr>
                <w:szCs w:val="24"/>
              </w:rPr>
              <w:t>Программа государственных внешних заимствований субъекта Российской Федерации</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9.13.</w:t>
            </w:r>
          </w:p>
        </w:tc>
        <w:tc>
          <w:tcPr>
            <w:tcW w:w="13493" w:type="dxa"/>
            <w:shd w:val="clear" w:color="auto" w:fill="auto"/>
            <w:vAlign w:val="center"/>
            <w:hideMark/>
          </w:tcPr>
          <w:p w:rsidR="00334AD2" w:rsidRPr="00EB0E73" w:rsidRDefault="00334AD2" w:rsidP="00215A03">
            <w:pPr>
              <w:rPr>
                <w:szCs w:val="24"/>
              </w:rPr>
            </w:pPr>
            <w:r w:rsidRPr="00EB0E73">
              <w:rPr>
                <w:szCs w:val="24"/>
              </w:rPr>
              <w:t>Программа государственных внутренних заимствований субъекта Российской Федерации, муниципальных заимствований</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9.15.</w:t>
            </w:r>
          </w:p>
        </w:tc>
        <w:tc>
          <w:tcPr>
            <w:tcW w:w="13493" w:type="dxa"/>
            <w:shd w:val="clear" w:color="auto" w:fill="auto"/>
            <w:vAlign w:val="center"/>
            <w:hideMark/>
          </w:tcPr>
          <w:p w:rsidR="00334AD2" w:rsidRPr="00EB0E73" w:rsidRDefault="00334AD2" w:rsidP="00215A03">
            <w:pPr>
              <w:rPr>
                <w:szCs w:val="24"/>
              </w:rPr>
            </w:pPr>
            <w:r w:rsidRPr="00EB0E73">
              <w:rPr>
                <w:szCs w:val="24"/>
              </w:rPr>
              <w:t>Программа государственных гарантий субъекта Российской Федерации, муниципальных гарантий</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9.17.</w:t>
            </w:r>
          </w:p>
        </w:tc>
        <w:tc>
          <w:tcPr>
            <w:tcW w:w="13493" w:type="dxa"/>
            <w:shd w:val="clear" w:color="auto" w:fill="auto"/>
            <w:vAlign w:val="center"/>
            <w:hideMark/>
          </w:tcPr>
          <w:p w:rsidR="00334AD2" w:rsidRPr="00EB0E73" w:rsidRDefault="00334AD2" w:rsidP="00215A03">
            <w:pPr>
              <w:rPr>
                <w:szCs w:val="24"/>
              </w:rPr>
            </w:pPr>
            <w:r w:rsidRPr="00EB0E73">
              <w:rPr>
                <w:szCs w:val="24"/>
              </w:rPr>
              <w:t>Сведения эмиссии государственных и муниципальных ценных бумаг</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9.18.</w:t>
            </w:r>
          </w:p>
        </w:tc>
        <w:tc>
          <w:tcPr>
            <w:tcW w:w="13493" w:type="dxa"/>
            <w:shd w:val="clear" w:color="auto" w:fill="auto"/>
            <w:vAlign w:val="center"/>
            <w:hideMark/>
          </w:tcPr>
          <w:p w:rsidR="00334AD2" w:rsidRPr="00EB0E73" w:rsidRDefault="00334AD2" w:rsidP="00215A03">
            <w:pPr>
              <w:rPr>
                <w:szCs w:val="24"/>
              </w:rPr>
            </w:pPr>
            <w:r w:rsidRPr="00EB0E73">
              <w:rPr>
                <w:szCs w:val="24"/>
              </w:rPr>
              <w:t>Отчет об итогах эмиссии государственных и муниципальных ценных бумаг</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10.3.</w:t>
            </w:r>
          </w:p>
        </w:tc>
        <w:tc>
          <w:tcPr>
            <w:tcW w:w="13493" w:type="dxa"/>
            <w:shd w:val="clear" w:color="auto" w:fill="auto"/>
            <w:vAlign w:val="center"/>
            <w:hideMark/>
          </w:tcPr>
          <w:p w:rsidR="00334AD2" w:rsidRPr="00EB0E73" w:rsidRDefault="00334AD2" w:rsidP="00215A03">
            <w:pPr>
              <w:rPr>
                <w:szCs w:val="24"/>
              </w:rPr>
            </w:pPr>
            <w:r w:rsidRPr="00EB0E73">
              <w:rPr>
                <w:szCs w:val="24"/>
              </w:rPr>
              <w:t>Порядок осуществления полномочий</w:t>
            </w:r>
            <w:r>
              <w:rPr>
                <w:szCs w:val="24"/>
              </w:rPr>
              <w:t xml:space="preserve"> </w:t>
            </w:r>
            <w:r w:rsidRPr="00EB0E73">
              <w:rPr>
                <w:szCs w:val="24"/>
              </w:rPr>
              <w:t>органами внешнего и внутреннего государственного (муниципального) финансового контроля по внешнему и внутреннему государственному (муниципальному) финансовому контролю</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10.6.</w:t>
            </w:r>
          </w:p>
        </w:tc>
        <w:tc>
          <w:tcPr>
            <w:tcW w:w="13493" w:type="dxa"/>
            <w:shd w:val="clear" w:color="auto" w:fill="auto"/>
            <w:vAlign w:val="center"/>
            <w:hideMark/>
          </w:tcPr>
          <w:p w:rsidR="00334AD2" w:rsidRPr="00EB0E73" w:rsidRDefault="00334AD2" w:rsidP="00215A03">
            <w:pPr>
              <w:rPr>
                <w:szCs w:val="24"/>
              </w:rPr>
            </w:pPr>
            <w:r w:rsidRPr="00EB0E73">
              <w:rPr>
                <w:szCs w:val="24"/>
              </w:rPr>
              <w:t>Порядок исполнения решения о применении бюджетных мер принуждения</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t>12.1.</w:t>
            </w:r>
          </w:p>
        </w:tc>
        <w:tc>
          <w:tcPr>
            <w:tcW w:w="13493" w:type="dxa"/>
            <w:shd w:val="clear" w:color="auto" w:fill="auto"/>
            <w:vAlign w:val="center"/>
            <w:hideMark/>
          </w:tcPr>
          <w:p w:rsidR="00334AD2" w:rsidRPr="00EB0E73" w:rsidRDefault="00334AD2" w:rsidP="00215A03">
            <w:pPr>
              <w:rPr>
                <w:szCs w:val="24"/>
              </w:rPr>
            </w:pPr>
            <w:r w:rsidRPr="00EB0E73">
              <w:rPr>
                <w:szCs w:val="24"/>
              </w:rPr>
              <w:t>Информация о текущих событиях в сфере управления государственными и муниципальными финансами публично-правового образования (новостная информация)</w:t>
            </w:r>
          </w:p>
        </w:tc>
      </w:tr>
      <w:tr w:rsidR="00334AD2" w:rsidRPr="00EB0E73" w:rsidTr="00215A03">
        <w:trPr>
          <w:trHeight w:val="454"/>
        </w:trPr>
        <w:tc>
          <w:tcPr>
            <w:tcW w:w="1191" w:type="dxa"/>
            <w:shd w:val="clear" w:color="auto" w:fill="auto"/>
            <w:vAlign w:val="center"/>
            <w:hideMark/>
          </w:tcPr>
          <w:p w:rsidR="00334AD2" w:rsidRPr="00EB0E73" w:rsidRDefault="00334AD2" w:rsidP="00215A03">
            <w:pPr>
              <w:jc w:val="center"/>
              <w:rPr>
                <w:szCs w:val="24"/>
              </w:rPr>
            </w:pPr>
            <w:r w:rsidRPr="00EB0E73">
              <w:rPr>
                <w:szCs w:val="24"/>
              </w:rPr>
              <w:lastRenderedPageBreak/>
              <w:t>15.1.</w:t>
            </w:r>
          </w:p>
        </w:tc>
        <w:tc>
          <w:tcPr>
            <w:tcW w:w="13493" w:type="dxa"/>
            <w:shd w:val="clear" w:color="auto" w:fill="auto"/>
            <w:vAlign w:val="center"/>
            <w:hideMark/>
          </w:tcPr>
          <w:p w:rsidR="00334AD2" w:rsidRPr="00EB0E73" w:rsidRDefault="00334AD2" w:rsidP="00215A03">
            <w:pPr>
              <w:rPr>
                <w:szCs w:val="24"/>
              </w:rPr>
            </w:pPr>
            <w:r w:rsidRPr="00EB0E73">
              <w:rPr>
                <w:szCs w:val="24"/>
              </w:rPr>
              <w:t>Иная информация, размещение которой на едином портале бюджетной системы Российской Федерации предусмотрено законодательными актами Российской Федерации, нормативными правовыми актами Президента Российской Федерации, Правительства Российской Федерации и Министерства финансов Российской Федерации</w:t>
            </w:r>
          </w:p>
        </w:tc>
      </w:tr>
    </w:tbl>
    <w:p w:rsidR="00334AD2" w:rsidRDefault="00334AD2" w:rsidP="00334AD2">
      <w:pPr>
        <w:jc w:val="center"/>
      </w:pPr>
    </w:p>
    <w:sectPr w:rsidR="00334AD2" w:rsidSect="00334AD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334AD2"/>
    <w:rsid w:val="00321F3B"/>
    <w:rsid w:val="00334AD2"/>
    <w:rsid w:val="007C6B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F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34AD2"/>
    <w:pPr>
      <w:spacing w:after="0" w:line="240" w:lineRule="auto"/>
      <w:ind w:firstLine="567"/>
      <w:jc w:val="both"/>
    </w:pPr>
    <w:rPr>
      <w:rFonts w:ascii="Times New Roman" w:eastAsia="Times New Roman" w:hAnsi="Times New Roman" w:cs="Times New Roman"/>
      <w:snapToGrid w:val="0"/>
      <w:color w:val="000000"/>
      <w:sz w:val="28"/>
      <w:szCs w:val="20"/>
      <w:lang w:eastAsia="ru-RU"/>
    </w:rPr>
  </w:style>
  <w:style w:type="character" w:customStyle="1" w:styleId="a4">
    <w:name w:val="Основной текст Знак"/>
    <w:basedOn w:val="a0"/>
    <w:link w:val="a3"/>
    <w:rsid w:val="00334AD2"/>
    <w:rPr>
      <w:rFonts w:ascii="Times New Roman" w:eastAsia="Times New Roman" w:hAnsi="Times New Roman" w:cs="Times New Roman"/>
      <w:snapToGrid w:val="0"/>
      <w:color w:val="000000"/>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1620</Words>
  <Characters>9237</Characters>
  <Application>Microsoft Office Word</Application>
  <DocSecurity>0</DocSecurity>
  <Lines>76</Lines>
  <Paragraphs>21</Paragraphs>
  <ScaleCrop>false</ScaleCrop>
  <Company/>
  <LinksUpToDate>false</LinksUpToDate>
  <CharactersWithSpaces>10836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novikovasa</dc:creator>
  <cp:keywords/>
  <dc:description/>
  <cp:lastModifiedBy>novikovasa</cp:lastModifiedBy>
  <cp:revision>2</cp:revision>
  <dcterms:created xsi:type="dcterms:W3CDTF">2018-04-12T13:49:00Z</dcterms:created>
  <dcterms:modified xsi:type="dcterms:W3CDTF">2018-04-12T13:50:00Z</dcterms:modified>
</cp:coreProperties>
</file>