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7B" w:rsidRPr="000E607B" w:rsidRDefault="000E607B" w:rsidP="000E607B">
      <w:pPr>
        <w:jc w:val="center"/>
      </w:pPr>
      <w:bookmarkStart w:id="0" w:name="_Toc511140734"/>
      <w:r w:rsidRPr="000E607B">
        <w:t>ОУ ТГВФ</w:t>
      </w:r>
      <w:bookmarkEnd w:id="0"/>
    </w:p>
    <w:p w:rsidR="000E607B" w:rsidRPr="000E607B" w:rsidRDefault="000E607B" w:rsidP="000E607B">
      <w:pPr>
        <w:pStyle w:val="a4"/>
        <w:rPr>
          <w:rFonts w:eastAsia="Calibri"/>
          <w:sz w:val="22"/>
          <w:szCs w:val="22"/>
        </w:rPr>
      </w:pPr>
      <w:r w:rsidRPr="000E607B">
        <w:rPr>
          <w:rFonts w:eastAsia="Calibri"/>
          <w:sz w:val="22"/>
          <w:szCs w:val="22"/>
        </w:rPr>
        <w:t xml:space="preserve">На едином портале бюджетной системы территориальные фонды должны сформировать и </w:t>
      </w:r>
      <w:proofErr w:type="gramStart"/>
      <w:r w:rsidRPr="000E607B">
        <w:rPr>
          <w:rFonts w:eastAsia="Calibri"/>
          <w:sz w:val="22"/>
          <w:szCs w:val="22"/>
        </w:rPr>
        <w:t>разместить</w:t>
      </w:r>
      <w:proofErr w:type="gramEnd"/>
      <w:r w:rsidRPr="000E607B">
        <w:rPr>
          <w:rFonts w:eastAsia="Calibri"/>
          <w:sz w:val="22"/>
          <w:szCs w:val="22"/>
        </w:rPr>
        <w:t xml:space="preserve"> следующую информацию по пунктам приказа Минфина России от 28 декабря 2016 № 243н: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41"/>
        <w:gridCol w:w="9524"/>
      </w:tblGrid>
      <w:tr w:rsidR="000E607B" w:rsidRPr="000E607B" w:rsidTr="000E607B">
        <w:trPr>
          <w:trHeight w:val="548"/>
          <w:tblHeader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0E607B" w:rsidRPr="000E607B" w:rsidRDefault="000E607B" w:rsidP="00215A03">
            <w:pPr>
              <w:jc w:val="center"/>
              <w:rPr>
                <w:rFonts w:eastAsia="Calibri"/>
                <w:b/>
              </w:rPr>
            </w:pPr>
            <w:r w:rsidRPr="000E607B">
              <w:rPr>
                <w:rFonts w:eastAsia="Calibri"/>
                <w:b/>
              </w:rPr>
              <w:t xml:space="preserve">№ п. по приказу 243 </w:t>
            </w:r>
            <w:proofErr w:type="spellStart"/>
            <w:r w:rsidRPr="000E607B">
              <w:rPr>
                <w:rFonts w:eastAsia="Calibri"/>
                <w:b/>
              </w:rPr>
              <w:t>н</w:t>
            </w:r>
            <w:proofErr w:type="spellEnd"/>
          </w:p>
        </w:tc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0E607B" w:rsidRPr="000E607B" w:rsidRDefault="000E607B" w:rsidP="00215A03">
            <w:pPr>
              <w:jc w:val="center"/>
              <w:rPr>
                <w:rFonts w:eastAsia="Calibri"/>
                <w:b/>
              </w:rPr>
            </w:pPr>
            <w:r w:rsidRPr="000E607B">
              <w:rPr>
                <w:rFonts w:eastAsia="Calibri"/>
                <w:b/>
              </w:rPr>
              <w:t>Наименование вида информации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2.3.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Законодательные и иные нормативные правовые акты субъекта Российской Федерации, регулирующие бюджетные правоотношения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2.5.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Иные законодательные, нормативные правовые акты и иные документы, регламентирующие отношения в бюджетной, и налоговой сфере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4.4.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План-график реализации бюджетного процесса на текущий год с указанием ответственных за выполнение мероприятий плана-графика и результатов их реализации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5.1.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Информация о правилах, порядках и сроках составления проектов бюджетов, органах, осуществляющих составление проектов бюджетов, документах, необходимых для составления проектов бюджетов, основных документах, формируемых при составлении проектов бюджетов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5.2.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Планы-графики составления проектов бюджетов с указанием ответственных за выполнение мероприятий указанных планов-графиков и результатов их реализации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5.17.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roofErr w:type="gramStart"/>
            <w:r w:rsidRPr="000E607B">
              <w:t>Проект закона (решения) о бюджете, закон (решение) о бюджете, закон (решение) о внесении изменений в закон (решение) о бюджете</w:t>
            </w:r>
            <w:proofErr w:type="gramEnd"/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5.18.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Документы и материалы, представляемые в законодательный (представительный) орган одновременно с проектом закона (решения) о бюджете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5.21.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Информация о порядке исполнения бюджета по расходам, источникам финансирования дефицита бюджета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5.22.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Информация об основах кассового обслуживания исполнения бюджетов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5.23.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Общая информация об органах, обеспечивающих и организующих исполнение бюджета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5.24.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Сведения о руководителях органов, обеспечивающих и организующих исполнение бюджета, их биографиях и фотографиях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5.27.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 xml:space="preserve">Результаты </w:t>
            </w:r>
            <w:proofErr w:type="gramStart"/>
            <w:r w:rsidRPr="000E607B">
              <w:t>мониторинга оценки качества финансового менеджмента главных администраторов средств бюджета субъекта Российской</w:t>
            </w:r>
            <w:proofErr w:type="gramEnd"/>
            <w:r w:rsidRPr="000E607B">
              <w:t xml:space="preserve"> федерации, местного бюджета, бюджета государственного внебюджетного фонда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5.29.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Информация о порядке формирования государственных заданий на оказание государственных (муниципальных) услуг и выполнение работ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lastRenderedPageBreak/>
              <w:t>5.34.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Сводная бюджетная роспись бюджета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5.35.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Кассовый план исполнения бюджета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6.6.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Информация о детализации финансовой отчетности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6.7.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Сроки представления бюджетной отчетности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6.10.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 xml:space="preserve">Бюджетная отчетность получателя бюджетных средств, сводная бюджетная отчетность главного администратора средств </w:t>
            </w:r>
            <w:proofErr w:type="spellStart"/>
            <w:r w:rsidRPr="000E607B">
              <w:t>бюджета</w:t>
            </w:r>
            <w:proofErr w:type="gramStart"/>
            <w:r w:rsidRPr="000E607B">
              <w:t>,б</w:t>
            </w:r>
            <w:proofErr w:type="gramEnd"/>
            <w:r w:rsidRPr="000E607B">
              <w:t>юджетная</w:t>
            </w:r>
            <w:proofErr w:type="spellEnd"/>
            <w:r w:rsidRPr="000E607B">
              <w:t xml:space="preserve"> отчетность субъекта Российской Федерации, бюджетная отчетность муниципального образования, отчет об исполнении бюджета субъекта Российской Федерации, местного бюджета, бухгалтерская отчетность бюджетных и автономных учреждений субъекта Российской Федерации и муниципального образования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6.11.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Закон (решение) об исполнении бюджета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7.24.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Перечень публичных и публичных нормативных обязательств бюджета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7.31.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Информация о кассовом исполнении по расходам бюджетов субъектов Российской Федерации, бюджетов территориальных государственных внебюджетных фондов, местных бюджетов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12.1.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Информация о текущих событиях в сфере управления государственными и муниципальными финансами публично-правового образования (новостная информация)</w:t>
            </w:r>
          </w:p>
        </w:tc>
      </w:tr>
      <w:tr w:rsidR="000E607B" w:rsidRPr="000E607B" w:rsidTr="000E607B">
        <w:trPr>
          <w:trHeight w:val="548"/>
        </w:trPr>
        <w:tc>
          <w:tcPr>
            <w:tcW w:w="841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pPr>
              <w:jc w:val="center"/>
            </w:pPr>
            <w:r w:rsidRPr="000E607B">
              <w:t>15.1.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0E607B" w:rsidRPr="000E607B" w:rsidRDefault="000E607B" w:rsidP="00215A03">
            <w:r w:rsidRPr="000E607B">
              <w:t>Иная информация, размещение которой на едином портале бюджетной системы Российской Федерации предусмотрено законодательными актами Российской Федерации, нормативными правовыми актами Президента Российской Федерации, Правительства Российской Федерации и Министерства финансов Российской Федерации</w:t>
            </w:r>
          </w:p>
        </w:tc>
      </w:tr>
    </w:tbl>
    <w:p w:rsidR="00321F3B" w:rsidRPr="000E607B" w:rsidRDefault="00321F3B" w:rsidP="000E607B">
      <w:pPr>
        <w:pStyle w:val="a3"/>
      </w:pPr>
    </w:p>
    <w:sectPr w:rsidR="00321F3B" w:rsidRPr="000E607B" w:rsidSect="000E60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481"/>
    <w:multiLevelType w:val="multilevel"/>
    <w:tmpl w:val="21F61D7E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725"/>
        </w:tabs>
        <w:ind w:left="725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7"/>
        </w:tabs>
        <w:ind w:left="867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6"/>
        </w:tabs>
        <w:ind w:left="1014" w:hanging="12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6"/>
        </w:tabs>
        <w:ind w:left="1298" w:hanging="1582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07B"/>
    <w:rsid w:val="000E607B"/>
    <w:rsid w:val="00321F3B"/>
    <w:rsid w:val="007C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3B"/>
  </w:style>
  <w:style w:type="paragraph" w:styleId="1">
    <w:name w:val="heading 1"/>
    <w:basedOn w:val="a"/>
    <w:next w:val="a"/>
    <w:link w:val="10"/>
    <w:qFormat/>
    <w:rsid w:val="000E607B"/>
    <w:pPr>
      <w:keepNext/>
      <w:numPr>
        <w:numId w:val="1"/>
      </w:numPr>
      <w:suppressAutoHyphens/>
      <w:spacing w:before="360" w:after="120" w:line="240" w:lineRule="auto"/>
      <w:outlineLvl w:val="0"/>
    </w:pPr>
    <w:rPr>
      <w:rFonts w:ascii="Arial" w:eastAsia="Times New Roman" w:hAnsi="Arial" w:cs="Times New Roman"/>
      <w:b/>
      <w:bCs/>
      <w:snapToGrid w:val="0"/>
      <w:color w:val="000000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E607B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ascii="Arial" w:eastAsia="Times New Roman" w:hAnsi="Arial" w:cs="Times New Roman"/>
      <w:b/>
      <w:bCs/>
      <w:snapToGrid w:val="0"/>
      <w:color w:val="000000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E607B"/>
    <w:pPr>
      <w:keepNext/>
      <w:numPr>
        <w:ilvl w:val="2"/>
        <w:numId w:val="1"/>
      </w:numPr>
      <w:spacing w:before="360" w:after="120" w:line="240" w:lineRule="auto"/>
      <w:jc w:val="both"/>
      <w:outlineLvl w:val="2"/>
    </w:pPr>
    <w:rPr>
      <w:rFonts w:ascii="Arial" w:eastAsia="Times New Roman" w:hAnsi="Arial" w:cs="Times New Roman"/>
      <w:b/>
      <w:bCs/>
      <w:snapToGrid w:val="0"/>
      <w:color w:val="0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E607B"/>
    <w:pPr>
      <w:numPr>
        <w:ilvl w:val="3"/>
        <w:numId w:val="1"/>
      </w:numPr>
      <w:spacing w:before="360" w:after="120" w:line="240" w:lineRule="auto"/>
      <w:jc w:val="both"/>
      <w:outlineLvl w:val="3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07B"/>
    <w:rPr>
      <w:rFonts w:ascii="Arial" w:eastAsia="Times New Roman" w:hAnsi="Arial" w:cs="Times New Roman"/>
      <w:b/>
      <w:bCs/>
      <w:snapToGrid w:val="0"/>
      <w:color w:val="00000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607B"/>
    <w:rPr>
      <w:rFonts w:ascii="Arial" w:eastAsia="Times New Roman" w:hAnsi="Arial" w:cs="Times New Roman"/>
      <w:b/>
      <w:bCs/>
      <w:snapToGrid w:val="0"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607B"/>
    <w:rPr>
      <w:rFonts w:ascii="Arial" w:eastAsia="Times New Roman" w:hAnsi="Arial" w:cs="Times New Roman"/>
      <w:b/>
      <w:bCs/>
      <w:snapToGrid w:val="0"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E607B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0E607B"/>
    <w:pPr>
      <w:spacing w:after="0" w:line="240" w:lineRule="auto"/>
    </w:pPr>
  </w:style>
  <w:style w:type="paragraph" w:styleId="a4">
    <w:name w:val="Body Text"/>
    <w:basedOn w:val="a"/>
    <w:link w:val="a5"/>
    <w:rsid w:val="000E60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E607B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novikovasa</dc:creator>
  <cp:keywords/>
  <dc:description/>
  <cp:lastModifiedBy>novikovasa</cp:lastModifiedBy>
  <cp:revision>2</cp:revision>
  <dcterms:created xsi:type="dcterms:W3CDTF">2018-04-12T13:50:00Z</dcterms:created>
  <dcterms:modified xsi:type="dcterms:W3CDTF">2018-04-12T13:52:00Z</dcterms:modified>
</cp:coreProperties>
</file>